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0991F8" w14:textId="71BA3609" w:rsidR="003C7482" w:rsidRDefault="003C7482" w:rsidP="003C7482">
      <w:pPr>
        <w:pStyle w:val="CRCoverPage"/>
        <w:tabs>
          <w:tab w:val="right" w:pos="9612"/>
          <w:tab w:val="right" w:pos="13323"/>
        </w:tabs>
        <w:spacing w:after="0"/>
        <w:rPr>
          <w:rFonts w:cs="Arial"/>
          <w:b/>
          <w:noProof/>
          <w:sz w:val="24"/>
          <w:szCs w:val="24"/>
        </w:rPr>
      </w:pPr>
      <w:r>
        <w:rPr>
          <w:rFonts w:cs="Arial"/>
          <w:b/>
          <w:noProof/>
          <w:sz w:val="24"/>
          <w:szCs w:val="24"/>
        </w:rPr>
        <w:t>3GPP TSG RAN WG2#110-e</w:t>
      </w:r>
      <w:r>
        <w:rPr>
          <w:rFonts w:cs="Arial"/>
          <w:b/>
          <w:noProof/>
          <w:sz w:val="24"/>
          <w:szCs w:val="24"/>
        </w:rPr>
        <w:tab/>
      </w:r>
      <w:r w:rsidR="00335E1B" w:rsidRPr="00335E1B">
        <w:rPr>
          <w:rFonts w:cs="Arial"/>
          <w:b/>
          <w:noProof/>
          <w:sz w:val="24"/>
          <w:szCs w:val="24"/>
        </w:rPr>
        <w:t>R2-2005701</w:t>
      </w:r>
      <w:bookmarkStart w:id="0" w:name="_GoBack"/>
      <w:bookmarkEnd w:id="0"/>
    </w:p>
    <w:p w14:paraId="5C31D62C" w14:textId="77777777" w:rsidR="003C7482" w:rsidRDefault="003C7482" w:rsidP="003C7482">
      <w:pPr>
        <w:pStyle w:val="CRCoverPage"/>
        <w:tabs>
          <w:tab w:val="right" w:pos="9639"/>
          <w:tab w:val="right" w:pos="13323"/>
        </w:tabs>
        <w:spacing w:after="0"/>
        <w:rPr>
          <w:rFonts w:cs="Arial"/>
          <w:b/>
          <w:noProof/>
          <w:sz w:val="24"/>
          <w:szCs w:val="24"/>
        </w:rPr>
      </w:pPr>
      <w:r>
        <w:rPr>
          <w:rFonts w:cs="Arial"/>
          <w:b/>
          <w:noProof/>
          <w:sz w:val="24"/>
          <w:szCs w:val="24"/>
        </w:rPr>
        <w:t>Online meeting, 1st - 12th June, 2020</w:t>
      </w:r>
    </w:p>
    <w:p w14:paraId="7EF23238" w14:textId="77777777" w:rsidR="003C7482" w:rsidRDefault="003C7482" w:rsidP="003C7482">
      <w:pPr>
        <w:pStyle w:val="CRCoverPage"/>
        <w:pBdr>
          <w:bottom w:val="single" w:sz="6" w:space="0" w:color="auto"/>
        </w:pBdr>
        <w:tabs>
          <w:tab w:val="right" w:pos="9639"/>
          <w:tab w:val="right" w:pos="13323"/>
        </w:tabs>
        <w:spacing w:after="0"/>
        <w:rPr>
          <w:rFonts w:cs="Arial"/>
          <w:noProof/>
        </w:rPr>
      </w:pPr>
    </w:p>
    <w:p w14:paraId="2C7D7F30" w14:textId="77777777" w:rsidR="003C7482" w:rsidRDefault="003C7482" w:rsidP="003C7482">
      <w:pPr>
        <w:pStyle w:val="CRCoverPage"/>
        <w:tabs>
          <w:tab w:val="left" w:pos="7655"/>
        </w:tabs>
        <w:spacing w:after="0"/>
        <w:outlineLvl w:val="0"/>
        <w:rPr>
          <w:rFonts w:cs="Arial"/>
          <w:noProof/>
        </w:rPr>
      </w:pPr>
    </w:p>
    <w:p w14:paraId="0AD8F324" w14:textId="77777777" w:rsidR="00395AE8" w:rsidRPr="00AF7CB9" w:rsidRDefault="00395AE8" w:rsidP="00395AE8">
      <w:pPr>
        <w:rPr>
          <w:rFonts w:ascii="Arial" w:hAnsi="Arial" w:cs="Arial"/>
        </w:rPr>
      </w:pPr>
    </w:p>
    <w:p w14:paraId="385CAE7D" w14:textId="3BC80502" w:rsidR="00CF497E" w:rsidRDefault="00395AE8" w:rsidP="005A646B">
      <w:pPr>
        <w:spacing w:after="60"/>
        <w:ind w:left="1985" w:hanging="1985"/>
        <w:rPr>
          <w:rFonts w:ascii="Arial" w:hAnsi="Arial" w:cs="Arial"/>
          <w:b/>
        </w:rPr>
      </w:pPr>
      <w:r w:rsidRPr="00AF7CB9">
        <w:rPr>
          <w:rFonts w:ascii="Arial" w:hAnsi="Arial" w:cs="Arial"/>
          <w:b/>
        </w:rPr>
        <w:t>Title:</w:t>
      </w:r>
      <w:r w:rsidRPr="00AF7CB9">
        <w:rPr>
          <w:rFonts w:ascii="Arial" w:hAnsi="Arial" w:cs="Arial"/>
          <w:b/>
        </w:rPr>
        <w:tab/>
      </w:r>
      <w:r w:rsidR="007D4182" w:rsidRPr="007D4182">
        <w:rPr>
          <w:rFonts w:ascii="Arial" w:hAnsi="Arial" w:cs="Arial"/>
          <w:b/>
          <w:highlight w:val="yellow"/>
        </w:rPr>
        <w:t>[D</w:t>
      </w:r>
      <w:r w:rsidR="00D84265" w:rsidRPr="007D4182">
        <w:rPr>
          <w:rFonts w:ascii="Arial" w:hAnsi="Arial" w:cs="Arial"/>
          <w:b/>
          <w:highlight w:val="yellow"/>
        </w:rPr>
        <w:t>raft</w:t>
      </w:r>
      <w:r w:rsidR="007D4182" w:rsidRPr="007D4182">
        <w:rPr>
          <w:rFonts w:ascii="Arial" w:hAnsi="Arial" w:cs="Arial"/>
          <w:b/>
          <w:highlight w:val="yellow"/>
        </w:rPr>
        <w:t>]</w:t>
      </w:r>
      <w:r w:rsidR="00D84265">
        <w:rPr>
          <w:rFonts w:ascii="Arial" w:hAnsi="Arial" w:cs="Arial"/>
          <w:b/>
        </w:rPr>
        <w:t xml:space="preserve"> Reply </w:t>
      </w:r>
      <w:r w:rsidR="007E44FF">
        <w:rPr>
          <w:rFonts w:ascii="Arial" w:hAnsi="Arial" w:cs="Arial"/>
          <w:b/>
        </w:rPr>
        <w:t xml:space="preserve">LS on </w:t>
      </w:r>
      <w:r w:rsidR="006A0227">
        <w:rPr>
          <w:rFonts w:ascii="Arial" w:hAnsi="Arial" w:cs="Arial"/>
          <w:b/>
        </w:rPr>
        <w:t>5GC</w:t>
      </w:r>
      <w:r w:rsidR="005A646B">
        <w:rPr>
          <w:rFonts w:ascii="Arial" w:hAnsi="Arial" w:cs="Arial"/>
          <w:b/>
        </w:rPr>
        <w:t xml:space="preserve"> </w:t>
      </w:r>
      <w:r w:rsidR="006A0227">
        <w:rPr>
          <w:rFonts w:ascii="Arial" w:hAnsi="Arial" w:cs="Arial"/>
          <w:b/>
        </w:rPr>
        <w:t>assisted cell selection for accessing network slice</w:t>
      </w:r>
    </w:p>
    <w:p w14:paraId="74BA5E41" w14:textId="6BB102B4" w:rsidR="00872E9F" w:rsidRPr="00872E9F" w:rsidRDefault="00872E9F" w:rsidP="00872E9F">
      <w:pPr>
        <w:spacing w:after="60"/>
        <w:ind w:left="1985" w:hanging="1985"/>
        <w:rPr>
          <w:rFonts w:ascii="Arial" w:hAnsi="Arial" w:cs="Arial"/>
          <w:bCs/>
          <w:lang w:eastAsia="zh-CN"/>
        </w:rPr>
      </w:pPr>
      <w:r>
        <w:rPr>
          <w:rFonts w:ascii="Arial" w:hAnsi="Arial" w:cs="Arial"/>
          <w:b/>
        </w:rPr>
        <w:t>Response to:</w:t>
      </w:r>
      <w:r>
        <w:rPr>
          <w:rFonts w:ascii="Arial" w:hAnsi="Arial" w:cs="Arial"/>
          <w:bCs/>
        </w:rPr>
        <w:tab/>
      </w:r>
      <w:r w:rsidRPr="00872E9F">
        <w:rPr>
          <w:rFonts w:ascii="Arial" w:hAnsi="Arial" w:cs="Arial"/>
          <w:bCs/>
        </w:rPr>
        <w:t>R2-2004306</w:t>
      </w:r>
      <w:r>
        <w:rPr>
          <w:rFonts w:ascii="Arial" w:hAnsi="Arial" w:cs="Arial"/>
          <w:bCs/>
        </w:rPr>
        <w:t>/</w:t>
      </w:r>
      <w:r w:rsidRPr="00872E9F">
        <w:rPr>
          <w:rFonts w:ascii="Arial" w:hAnsi="Arial" w:cs="Arial"/>
          <w:bCs/>
        </w:rPr>
        <w:t>S2-2001728</w:t>
      </w:r>
    </w:p>
    <w:p w14:paraId="1ED16770" w14:textId="5CF0E137" w:rsidR="00395AE8" w:rsidRPr="00AF7CB9" w:rsidRDefault="00395AE8" w:rsidP="00395AE8">
      <w:pPr>
        <w:spacing w:after="60"/>
        <w:ind w:left="1985" w:hanging="1985"/>
        <w:rPr>
          <w:rFonts w:ascii="Arial" w:hAnsi="Arial" w:cs="Arial"/>
          <w:bCs/>
          <w:lang w:val="en-US"/>
        </w:rPr>
      </w:pPr>
      <w:r w:rsidRPr="00AF7CB9">
        <w:rPr>
          <w:rFonts w:ascii="Arial" w:hAnsi="Arial" w:cs="Arial"/>
          <w:b/>
        </w:rPr>
        <w:t>Release:</w:t>
      </w:r>
      <w:r w:rsidRPr="00AF7CB9">
        <w:rPr>
          <w:rFonts w:ascii="Arial" w:hAnsi="Arial" w:cs="Arial"/>
          <w:bCs/>
        </w:rPr>
        <w:tab/>
      </w:r>
      <w:r w:rsidRPr="004D388D">
        <w:rPr>
          <w:rFonts w:ascii="Arial" w:hAnsi="Arial" w:cs="Arial"/>
          <w:b/>
          <w:bCs/>
          <w:lang w:val="en-US"/>
        </w:rPr>
        <w:t>Rel-1</w:t>
      </w:r>
      <w:r w:rsidR="005A646B">
        <w:rPr>
          <w:rFonts w:ascii="Arial" w:hAnsi="Arial" w:cs="Arial"/>
          <w:b/>
          <w:bCs/>
          <w:lang w:val="en-US"/>
        </w:rPr>
        <w:t>7</w:t>
      </w:r>
    </w:p>
    <w:p w14:paraId="627A01C3" w14:textId="73F811C3" w:rsidR="00395AE8" w:rsidRDefault="00395AE8" w:rsidP="00395AE8">
      <w:pPr>
        <w:spacing w:after="60"/>
        <w:ind w:left="1985" w:hanging="1985"/>
        <w:rPr>
          <w:rFonts w:ascii="Arial" w:hAnsi="Arial" w:cs="Arial"/>
          <w:b/>
        </w:rPr>
      </w:pPr>
      <w:r w:rsidRPr="00AF7CB9">
        <w:rPr>
          <w:rFonts w:ascii="Arial" w:hAnsi="Arial" w:cs="Arial"/>
          <w:b/>
        </w:rPr>
        <w:t>Work Item:</w:t>
      </w:r>
      <w:r w:rsidRPr="00AF7CB9">
        <w:rPr>
          <w:rFonts w:ascii="Arial" w:hAnsi="Arial" w:cs="Arial"/>
          <w:b/>
        </w:rPr>
        <w:tab/>
      </w:r>
      <w:r w:rsidR="000E56B8" w:rsidRPr="000E56B8">
        <w:rPr>
          <w:rFonts w:ascii="Arial" w:hAnsi="Arial" w:cs="Arial"/>
          <w:b/>
        </w:rPr>
        <w:t>FS_NR_Slice</w:t>
      </w:r>
    </w:p>
    <w:p w14:paraId="7DA27A04" w14:textId="77777777" w:rsidR="00395AE8" w:rsidRPr="00872E9F" w:rsidRDefault="00395AE8" w:rsidP="007D4182">
      <w:pPr>
        <w:spacing w:after="60"/>
        <w:rPr>
          <w:rFonts w:ascii="Arial" w:hAnsi="Arial" w:cs="Arial"/>
          <w:b/>
          <w:lang w:val="fi-FI"/>
        </w:rPr>
      </w:pPr>
    </w:p>
    <w:p w14:paraId="5D2FE609" w14:textId="26458AC7" w:rsidR="00395AE8" w:rsidRPr="00AF7CB9" w:rsidRDefault="00395AE8" w:rsidP="00395AE8">
      <w:pPr>
        <w:spacing w:after="60"/>
        <w:ind w:left="1985" w:hanging="1985"/>
        <w:rPr>
          <w:rFonts w:ascii="Arial" w:hAnsi="Arial" w:cs="Arial"/>
          <w:bCs/>
          <w:lang w:val="en-US"/>
        </w:rPr>
      </w:pPr>
      <w:r w:rsidRPr="00AF7CB9">
        <w:rPr>
          <w:rFonts w:ascii="Arial" w:hAnsi="Arial" w:cs="Arial"/>
          <w:b/>
        </w:rPr>
        <w:t>Source:</w:t>
      </w:r>
      <w:r w:rsidRPr="00AF7CB9">
        <w:rPr>
          <w:rFonts w:ascii="Arial" w:hAnsi="Arial" w:cs="Arial"/>
          <w:bCs/>
          <w:color w:val="FF0000"/>
        </w:rPr>
        <w:tab/>
      </w:r>
      <w:r w:rsidR="007D4182" w:rsidRPr="007D4182">
        <w:rPr>
          <w:rFonts w:ascii="Arial" w:hAnsi="Arial" w:cs="Arial"/>
          <w:bCs/>
          <w:color w:val="000000"/>
          <w:lang w:eastAsia="zh-CN"/>
        </w:rPr>
        <w:t>ZTE</w:t>
      </w:r>
      <w:r w:rsidR="007D4182">
        <w:rPr>
          <w:rFonts w:ascii="Arial" w:hAnsi="Arial" w:cs="Arial"/>
          <w:bCs/>
          <w:color w:val="FF0000"/>
        </w:rPr>
        <w:t xml:space="preserve"> </w:t>
      </w:r>
      <w:r w:rsidR="007D4182" w:rsidRPr="00234ABF">
        <w:rPr>
          <w:rFonts w:ascii="Arial" w:hAnsi="Arial" w:cs="Arial" w:hint="eastAsia"/>
          <w:bCs/>
          <w:color w:val="000000"/>
          <w:highlight w:val="yellow"/>
          <w:lang w:eastAsia="zh-CN"/>
        </w:rPr>
        <w:t xml:space="preserve">[to be </w:t>
      </w:r>
      <w:r w:rsidR="007D4182">
        <w:rPr>
          <w:rFonts w:ascii="Arial" w:hAnsi="Arial" w:cs="Arial"/>
          <w:bCs/>
          <w:color w:val="000000"/>
          <w:highlight w:val="yellow"/>
          <w:lang w:eastAsia="zh-CN"/>
        </w:rPr>
        <w:t>RAN2</w:t>
      </w:r>
      <w:r w:rsidR="007D4182" w:rsidRPr="00234ABF">
        <w:rPr>
          <w:rFonts w:ascii="Arial" w:hAnsi="Arial" w:cs="Arial" w:hint="eastAsia"/>
          <w:bCs/>
          <w:color w:val="000000"/>
          <w:highlight w:val="yellow"/>
          <w:lang w:eastAsia="zh-CN"/>
        </w:rPr>
        <w:t>]</w:t>
      </w:r>
    </w:p>
    <w:p w14:paraId="1198C768" w14:textId="522BFD1B" w:rsidR="00395AE8" w:rsidRPr="00AF7CB9" w:rsidRDefault="00395AE8" w:rsidP="00395AE8">
      <w:pPr>
        <w:spacing w:after="60"/>
        <w:ind w:left="1985" w:hanging="1985"/>
        <w:rPr>
          <w:rFonts w:ascii="Arial" w:hAnsi="Arial" w:cs="Arial"/>
          <w:bCs/>
          <w:lang w:val="en-US"/>
        </w:rPr>
      </w:pPr>
      <w:r w:rsidRPr="00AF7CB9">
        <w:rPr>
          <w:rFonts w:ascii="Arial" w:hAnsi="Arial" w:cs="Arial"/>
          <w:b/>
        </w:rPr>
        <w:t>To:</w:t>
      </w:r>
      <w:r w:rsidRPr="00AF7CB9">
        <w:rPr>
          <w:rFonts w:ascii="Arial" w:hAnsi="Arial" w:cs="Arial"/>
          <w:bCs/>
        </w:rPr>
        <w:tab/>
      </w:r>
      <w:r w:rsidR="003D6538">
        <w:rPr>
          <w:rFonts w:ascii="Arial" w:hAnsi="Arial" w:cs="Arial"/>
          <w:bCs/>
          <w:lang w:val="en-US"/>
        </w:rPr>
        <w:t>SA</w:t>
      </w:r>
      <w:r w:rsidR="00A16BA1">
        <w:rPr>
          <w:rFonts w:ascii="Arial" w:hAnsi="Arial" w:cs="Arial"/>
          <w:bCs/>
          <w:lang w:val="en-US"/>
        </w:rPr>
        <w:t>2</w:t>
      </w:r>
    </w:p>
    <w:p w14:paraId="2D2695FB" w14:textId="7C99D8D6" w:rsidR="00395AE8" w:rsidRPr="00AF7CB9" w:rsidRDefault="00395AE8" w:rsidP="00395AE8">
      <w:pPr>
        <w:spacing w:after="60"/>
        <w:ind w:left="1985" w:hanging="1985"/>
        <w:rPr>
          <w:rFonts w:ascii="Arial" w:hAnsi="Arial" w:cs="Arial"/>
          <w:bCs/>
        </w:rPr>
      </w:pPr>
      <w:r w:rsidRPr="00AF7CB9">
        <w:rPr>
          <w:rFonts w:ascii="Arial" w:hAnsi="Arial" w:cs="Arial"/>
          <w:b/>
        </w:rPr>
        <w:t>Cc:</w:t>
      </w:r>
      <w:r w:rsidRPr="00AF7CB9">
        <w:rPr>
          <w:rFonts w:ascii="Arial" w:hAnsi="Arial" w:cs="Arial"/>
          <w:bCs/>
        </w:rPr>
        <w:tab/>
      </w:r>
      <w:r w:rsidR="00A16BA1">
        <w:rPr>
          <w:rFonts w:ascii="Arial" w:hAnsi="Arial" w:cs="Arial"/>
          <w:bCs/>
        </w:rPr>
        <w:t>SA1, RAN3</w:t>
      </w:r>
    </w:p>
    <w:p w14:paraId="3C5496AD" w14:textId="0545D3C7" w:rsidR="00395AE8" w:rsidRPr="00AF7CB9" w:rsidRDefault="00395AE8" w:rsidP="00395AE8">
      <w:pPr>
        <w:tabs>
          <w:tab w:val="left" w:pos="2268"/>
        </w:tabs>
        <w:rPr>
          <w:rFonts w:ascii="Arial" w:hAnsi="Arial" w:cs="Arial"/>
          <w:bCs/>
        </w:rPr>
      </w:pPr>
      <w:r w:rsidRPr="00AF7CB9">
        <w:rPr>
          <w:rFonts w:ascii="Arial" w:hAnsi="Arial" w:cs="Arial"/>
          <w:b/>
        </w:rPr>
        <w:t>Contact Person:</w:t>
      </w:r>
    </w:p>
    <w:p w14:paraId="1425322F" w14:textId="4A025029" w:rsidR="00395AE8" w:rsidRPr="00AF7CB9" w:rsidRDefault="00395AE8" w:rsidP="00395AE8">
      <w:pPr>
        <w:pStyle w:val="Heading4"/>
        <w:tabs>
          <w:tab w:val="left" w:pos="2268"/>
        </w:tabs>
        <w:ind w:left="567"/>
        <w:rPr>
          <w:rFonts w:eastAsiaTheme="minorEastAsia" w:cs="Arial"/>
          <w:bCs/>
        </w:rPr>
      </w:pPr>
      <w:r w:rsidRPr="00AF7CB9">
        <w:rPr>
          <w:rFonts w:eastAsiaTheme="minorEastAsia" w:cs="Arial"/>
          <w:b/>
        </w:rPr>
        <w:t>Name:</w:t>
      </w:r>
      <w:r w:rsidRPr="00AF7CB9">
        <w:rPr>
          <w:rFonts w:eastAsiaTheme="minorEastAsia" w:cs="Arial"/>
          <w:bCs/>
        </w:rPr>
        <w:tab/>
      </w:r>
      <w:r w:rsidR="00E26B05">
        <w:rPr>
          <w:rFonts w:eastAsiaTheme="minorEastAsia" w:cs="Arial"/>
          <w:bCs/>
        </w:rPr>
        <w:tab/>
      </w:r>
      <w:r w:rsidR="00E26B05">
        <w:rPr>
          <w:rFonts w:eastAsiaTheme="minorEastAsia" w:cs="Arial"/>
          <w:bCs/>
        </w:rPr>
        <w:tab/>
      </w:r>
      <w:r w:rsidR="00A16BA1">
        <w:rPr>
          <w:rFonts w:eastAsiaTheme="minorEastAsia" w:cs="Arial"/>
          <w:bCs/>
        </w:rPr>
        <w:t>Yuan Gao</w:t>
      </w:r>
    </w:p>
    <w:p w14:paraId="06FFB11C" w14:textId="6A5B5FA2" w:rsidR="00395AE8" w:rsidRPr="00AF7CB9" w:rsidRDefault="00395AE8" w:rsidP="00D167A1">
      <w:pPr>
        <w:pStyle w:val="Heading7"/>
        <w:tabs>
          <w:tab w:val="left" w:pos="2268"/>
        </w:tabs>
        <w:ind w:left="567"/>
        <w:rPr>
          <w:rFonts w:cs="Arial"/>
          <w:b w:val="0"/>
        </w:rPr>
      </w:pPr>
      <w:r w:rsidRPr="004D388D">
        <w:rPr>
          <w:rStyle w:val="Hyperlink"/>
          <w:rFonts w:cs="Arial"/>
          <w:color w:val="auto"/>
          <w:u w:val="none"/>
        </w:rPr>
        <w:t>E-mail Address:</w:t>
      </w:r>
      <w:r w:rsidRPr="004A25D3">
        <w:rPr>
          <w:rStyle w:val="Hyperlink"/>
          <w:rFonts w:cs="Arial"/>
          <w:b w:val="0"/>
          <w:u w:val="none"/>
        </w:rPr>
        <w:tab/>
      </w:r>
      <w:r w:rsidR="00E26B05" w:rsidRPr="004A25D3">
        <w:rPr>
          <w:rStyle w:val="Hyperlink"/>
          <w:rFonts w:cs="Arial"/>
          <w:b w:val="0"/>
          <w:u w:val="none"/>
        </w:rPr>
        <w:tab/>
      </w:r>
      <w:r w:rsidR="00E26B05" w:rsidRPr="004A25D3">
        <w:rPr>
          <w:rStyle w:val="Hyperlink"/>
          <w:rFonts w:cs="Arial"/>
          <w:b w:val="0"/>
          <w:u w:val="none"/>
        </w:rPr>
        <w:tab/>
      </w:r>
      <w:r w:rsidR="00A16BA1" w:rsidRPr="00A16BA1">
        <w:rPr>
          <w:rFonts w:cs="Arial"/>
          <w:b w:val="0"/>
          <w:bCs/>
          <w:color w:val="auto"/>
        </w:rPr>
        <w:t>gao.yuan66</w:t>
      </w:r>
      <w:r w:rsidR="006A0227" w:rsidRPr="00A16BA1">
        <w:rPr>
          <w:rFonts w:cs="Arial"/>
          <w:b w:val="0"/>
          <w:bCs/>
          <w:color w:val="auto"/>
        </w:rPr>
        <w:t>@</w:t>
      </w:r>
      <w:r w:rsidR="00A16BA1" w:rsidRPr="00A16BA1">
        <w:rPr>
          <w:rFonts w:cs="Arial"/>
          <w:b w:val="0"/>
          <w:bCs/>
          <w:color w:val="auto"/>
        </w:rPr>
        <w:t>zte.com.cn</w:t>
      </w:r>
    </w:p>
    <w:p w14:paraId="3266918B" w14:textId="77777777" w:rsidR="00E26B05" w:rsidRDefault="00E26B05" w:rsidP="00E26B05">
      <w:pPr>
        <w:tabs>
          <w:tab w:val="left" w:pos="2268"/>
        </w:tabs>
        <w:rPr>
          <w:rFonts w:ascii="Arial" w:hAnsi="Arial" w:cs="Arial"/>
          <w:b/>
        </w:rPr>
      </w:pPr>
    </w:p>
    <w:p w14:paraId="2D9F46C7" w14:textId="77777777" w:rsidR="00395AE8" w:rsidRPr="00FE134B" w:rsidRDefault="00395AE8" w:rsidP="00395AE8">
      <w:pPr>
        <w:pBdr>
          <w:bottom w:val="single" w:sz="4" w:space="1" w:color="auto"/>
        </w:pBdr>
        <w:rPr>
          <w:rFonts w:ascii="Arial" w:hAnsi="Arial" w:cs="Arial"/>
        </w:rPr>
      </w:pPr>
    </w:p>
    <w:p w14:paraId="526B1C3B" w14:textId="77777777" w:rsidR="00395AE8" w:rsidRPr="00AF7CB9" w:rsidRDefault="00395AE8" w:rsidP="00395AE8">
      <w:pPr>
        <w:rPr>
          <w:rFonts w:ascii="Arial" w:hAnsi="Arial" w:cs="Arial"/>
        </w:rPr>
      </w:pPr>
    </w:p>
    <w:p w14:paraId="7226D866" w14:textId="77777777" w:rsidR="00395AE8" w:rsidRPr="00AF7CB9" w:rsidRDefault="00395AE8" w:rsidP="00395AE8">
      <w:pPr>
        <w:spacing w:after="120"/>
        <w:rPr>
          <w:rFonts w:ascii="Arial" w:hAnsi="Arial" w:cs="Arial"/>
          <w:b/>
        </w:rPr>
      </w:pPr>
      <w:r w:rsidRPr="00AF7CB9">
        <w:rPr>
          <w:rFonts w:ascii="Arial" w:hAnsi="Arial" w:cs="Arial"/>
          <w:b/>
        </w:rPr>
        <w:t>1. Overall Description:</w:t>
      </w:r>
    </w:p>
    <w:p w14:paraId="07D4B7A9" w14:textId="77777777" w:rsidR="00784C66" w:rsidRDefault="00784C66" w:rsidP="007E44FF"/>
    <w:p w14:paraId="43D3F86F" w14:textId="77777777" w:rsidR="00F1258D" w:rsidRPr="00942DC4" w:rsidRDefault="00C76D75" w:rsidP="00C76D75">
      <w:pPr>
        <w:overflowPunct w:val="0"/>
        <w:autoSpaceDE w:val="0"/>
        <w:autoSpaceDN w:val="0"/>
        <w:adjustRightInd w:val="0"/>
        <w:spacing w:after="180"/>
        <w:textAlignment w:val="baseline"/>
        <w:rPr>
          <w:rFonts w:ascii="Arial" w:hAnsi="Arial" w:cs="Arial"/>
          <w:lang w:eastAsia="ko-KR"/>
        </w:rPr>
      </w:pPr>
      <w:r w:rsidRPr="00942DC4">
        <w:rPr>
          <w:rFonts w:ascii="Arial" w:hAnsi="Arial" w:cs="Arial"/>
          <w:lang w:eastAsia="ko-KR"/>
        </w:rPr>
        <w:t xml:space="preserve">RAN2 thanks SA2 for the progress information related to FS_eNS_Ph2 study on 5GC Assisted Cell Selection key issue for accessing network slice. </w:t>
      </w:r>
    </w:p>
    <w:p w14:paraId="06EB7AC7" w14:textId="6ADB5435" w:rsidR="00C76D75" w:rsidRPr="00942DC4" w:rsidRDefault="00F1258D" w:rsidP="00C76D75">
      <w:pPr>
        <w:overflowPunct w:val="0"/>
        <w:autoSpaceDE w:val="0"/>
        <w:autoSpaceDN w:val="0"/>
        <w:adjustRightInd w:val="0"/>
        <w:spacing w:after="180"/>
        <w:textAlignment w:val="baseline"/>
        <w:rPr>
          <w:rFonts w:ascii="Arial" w:hAnsi="Arial" w:cs="Arial"/>
          <w:lang w:eastAsia="ko-KR"/>
        </w:rPr>
      </w:pPr>
      <w:r w:rsidRPr="00942DC4">
        <w:rPr>
          <w:rFonts w:ascii="Arial" w:hAnsi="Arial" w:cs="Arial"/>
          <w:lang w:eastAsia="ko-KR"/>
        </w:rPr>
        <w:t xml:space="preserve">As captured in RP-193254, studying mechanisms to enable UE fast access to the cell supporting the intended slice, including slice based cell reselection under network control and slice based RACH configuration or access barring, is one of the major objective of the </w:t>
      </w:r>
      <w:r w:rsidR="000E56B8" w:rsidRPr="000E56B8">
        <w:rPr>
          <w:rFonts w:ascii="Arial" w:hAnsi="Arial" w:cs="Arial"/>
          <w:lang w:eastAsia="ko-KR"/>
        </w:rPr>
        <w:t>FS_NR_Slice</w:t>
      </w:r>
      <w:r w:rsidRPr="00942DC4">
        <w:rPr>
          <w:rFonts w:ascii="Arial" w:hAnsi="Arial" w:cs="Arial"/>
          <w:lang w:eastAsia="ko-KR"/>
        </w:rPr>
        <w:t xml:space="preserve"> study in RAN2. The key issue and the outcome of the SA2 study</w:t>
      </w:r>
      <w:r w:rsidR="0048030D" w:rsidRPr="00942DC4">
        <w:rPr>
          <w:rFonts w:ascii="Arial" w:hAnsi="Arial" w:cs="Arial"/>
          <w:lang w:eastAsia="ko-KR"/>
        </w:rPr>
        <w:t xml:space="preserve"> on 5GC assisted cell reselection for accessing network slice</w:t>
      </w:r>
      <w:r w:rsidRPr="00942DC4">
        <w:rPr>
          <w:rFonts w:ascii="Arial" w:hAnsi="Arial" w:cs="Arial"/>
          <w:lang w:eastAsia="ko-KR"/>
        </w:rPr>
        <w:t xml:space="preserve"> will be taken into account in RAN2 when the Rel-17 study item “Study on enhancement of RAN Slicing” starts in August 2020.</w:t>
      </w:r>
    </w:p>
    <w:p w14:paraId="5FC08E85" w14:textId="14E71208" w:rsidR="00D167A1" w:rsidRDefault="00D167A1" w:rsidP="007E44FF">
      <w:pPr>
        <w:rPr>
          <w:rFonts w:ascii="Arial" w:hAnsi="Arial" w:cs="Arial"/>
          <w:b/>
        </w:rPr>
      </w:pPr>
    </w:p>
    <w:p w14:paraId="3B3CB1E1" w14:textId="5ED60004" w:rsidR="00395AE8" w:rsidRDefault="00395AE8" w:rsidP="00D167A1">
      <w:pPr>
        <w:jc w:val="both"/>
        <w:rPr>
          <w:rFonts w:ascii="Arial" w:hAnsi="Arial" w:cs="Arial"/>
          <w:b/>
        </w:rPr>
      </w:pPr>
      <w:r w:rsidRPr="00AF7CB9">
        <w:rPr>
          <w:rFonts w:ascii="Arial" w:hAnsi="Arial" w:cs="Arial"/>
          <w:b/>
        </w:rPr>
        <w:t>2. Actions:</w:t>
      </w:r>
    </w:p>
    <w:p w14:paraId="52CB8520" w14:textId="64BEF723" w:rsidR="008972DE" w:rsidRDefault="008972DE" w:rsidP="00D167A1">
      <w:pPr>
        <w:jc w:val="both"/>
        <w:rPr>
          <w:rFonts w:ascii="Arial" w:hAnsi="Arial" w:cs="Arial"/>
          <w:b/>
        </w:rPr>
      </w:pPr>
    </w:p>
    <w:p w14:paraId="41FBB22F" w14:textId="0C96D5D1" w:rsidR="00F77497" w:rsidRPr="00942DC4" w:rsidRDefault="002F709A" w:rsidP="00F77497">
      <w:pPr>
        <w:jc w:val="both"/>
        <w:rPr>
          <w:rFonts w:ascii="Arial" w:hAnsi="Arial" w:cs="Arial"/>
          <w:lang w:eastAsia="ko-KR"/>
        </w:rPr>
      </w:pPr>
      <w:r w:rsidRPr="00942DC4">
        <w:rPr>
          <w:rFonts w:ascii="Arial" w:hAnsi="Arial" w:cs="Arial"/>
          <w:lang w:eastAsia="ko-KR"/>
        </w:rPr>
        <w:t>RAN2 kindly asks SA2 to take above into account.</w:t>
      </w:r>
    </w:p>
    <w:p w14:paraId="52C011C3" w14:textId="77777777" w:rsidR="002F709A" w:rsidRPr="002F709A" w:rsidRDefault="002F709A" w:rsidP="00F77497">
      <w:pPr>
        <w:jc w:val="both"/>
        <w:rPr>
          <w:rFonts w:ascii="Arial" w:hAnsi="Arial" w:cs="Arial"/>
          <w:b/>
        </w:rPr>
      </w:pPr>
    </w:p>
    <w:p w14:paraId="34771F5E" w14:textId="5AB1419A" w:rsidR="00395AE8" w:rsidRPr="00AF7CB9" w:rsidRDefault="00395AE8" w:rsidP="00395AE8">
      <w:pPr>
        <w:spacing w:after="120"/>
        <w:rPr>
          <w:rFonts w:ascii="Arial" w:hAnsi="Arial" w:cs="Arial"/>
          <w:b/>
        </w:rPr>
      </w:pPr>
      <w:r w:rsidRPr="00AF7CB9">
        <w:rPr>
          <w:rFonts w:ascii="Arial" w:hAnsi="Arial" w:cs="Arial"/>
          <w:b/>
        </w:rPr>
        <w:t>3. Date of Next TSG-</w:t>
      </w:r>
      <w:r w:rsidR="00611FC0">
        <w:rPr>
          <w:rFonts w:ascii="Arial" w:hAnsi="Arial" w:cs="Arial"/>
          <w:b/>
        </w:rPr>
        <w:t>RAN</w:t>
      </w:r>
      <w:r w:rsidRPr="00AF7CB9">
        <w:rPr>
          <w:rFonts w:ascii="Arial" w:hAnsi="Arial" w:cs="Arial"/>
          <w:b/>
        </w:rPr>
        <w:t xml:space="preserve"> WG</w:t>
      </w:r>
      <w:r w:rsidR="007C1958">
        <w:rPr>
          <w:rFonts w:ascii="Arial" w:hAnsi="Arial" w:cs="Arial"/>
          <w:b/>
        </w:rPr>
        <w:t>2</w:t>
      </w:r>
      <w:r w:rsidRPr="00AF7CB9">
        <w:rPr>
          <w:rFonts w:ascii="Arial" w:hAnsi="Arial" w:cs="Arial"/>
          <w:b/>
        </w:rPr>
        <w:t xml:space="preserve"> Meetings:</w:t>
      </w:r>
    </w:p>
    <w:p w14:paraId="3E8895C0" w14:textId="45516B81" w:rsidR="007E44FF" w:rsidRPr="00942DC4" w:rsidRDefault="00F660B9" w:rsidP="00942DC4">
      <w:pPr>
        <w:jc w:val="both"/>
        <w:rPr>
          <w:rFonts w:ascii="Arial" w:hAnsi="Arial" w:cs="Arial"/>
          <w:lang w:eastAsia="ko-KR"/>
        </w:rPr>
      </w:pPr>
      <w:r w:rsidRPr="00942DC4">
        <w:rPr>
          <w:rFonts w:ascii="Arial" w:hAnsi="Arial" w:cs="Arial"/>
          <w:lang w:eastAsia="ko-KR"/>
        </w:rPr>
        <w:t>RAN2</w:t>
      </w:r>
      <w:r w:rsidR="007E44FF" w:rsidRPr="00942DC4">
        <w:rPr>
          <w:rFonts w:ascii="Arial" w:hAnsi="Arial" w:cs="Arial"/>
          <w:lang w:eastAsia="ko-KR"/>
        </w:rPr>
        <w:t>#1</w:t>
      </w:r>
      <w:r w:rsidRPr="00942DC4">
        <w:rPr>
          <w:rFonts w:ascii="Arial" w:hAnsi="Arial" w:cs="Arial"/>
          <w:lang w:eastAsia="ko-KR"/>
        </w:rPr>
        <w:t>11</w:t>
      </w:r>
      <w:r w:rsidR="007E44FF" w:rsidRPr="00942DC4">
        <w:rPr>
          <w:rFonts w:ascii="Arial" w:hAnsi="Arial" w:cs="Arial"/>
          <w:lang w:eastAsia="ko-KR"/>
        </w:rPr>
        <w:tab/>
      </w:r>
      <w:r w:rsidR="007E44FF" w:rsidRPr="00942DC4">
        <w:rPr>
          <w:rFonts w:ascii="Arial" w:hAnsi="Arial" w:cs="Arial"/>
          <w:lang w:eastAsia="ko-KR"/>
        </w:rPr>
        <w:tab/>
      </w:r>
      <w:r w:rsidR="007E44FF" w:rsidRPr="00942DC4">
        <w:rPr>
          <w:rFonts w:ascii="Arial" w:hAnsi="Arial" w:cs="Arial"/>
          <w:lang w:eastAsia="ko-KR"/>
        </w:rPr>
        <w:tab/>
        <w:t>20</w:t>
      </w:r>
      <w:r w:rsidR="00F77497" w:rsidRPr="00942DC4">
        <w:rPr>
          <w:rFonts w:ascii="Arial" w:hAnsi="Arial" w:cs="Arial"/>
          <w:lang w:eastAsia="ko-KR"/>
        </w:rPr>
        <w:t>20</w:t>
      </w:r>
      <w:r w:rsidR="007E44FF" w:rsidRPr="00942DC4">
        <w:rPr>
          <w:rFonts w:ascii="Arial" w:hAnsi="Arial" w:cs="Arial"/>
          <w:lang w:eastAsia="ko-KR"/>
        </w:rPr>
        <w:t>-0</w:t>
      </w:r>
      <w:r w:rsidRPr="00942DC4">
        <w:rPr>
          <w:rFonts w:ascii="Arial" w:hAnsi="Arial" w:cs="Arial"/>
          <w:lang w:eastAsia="ko-KR"/>
        </w:rPr>
        <w:t>8</w:t>
      </w:r>
      <w:r w:rsidR="007E44FF" w:rsidRPr="00942DC4">
        <w:rPr>
          <w:rFonts w:ascii="Arial" w:hAnsi="Arial" w:cs="Arial"/>
          <w:lang w:eastAsia="ko-KR"/>
        </w:rPr>
        <w:t>-24</w:t>
      </w:r>
      <w:r w:rsidR="007E44FF" w:rsidRPr="00942DC4">
        <w:rPr>
          <w:rFonts w:ascii="Arial" w:hAnsi="Arial" w:cs="Arial"/>
          <w:lang w:eastAsia="ko-KR"/>
        </w:rPr>
        <w:tab/>
        <w:t>20</w:t>
      </w:r>
      <w:r w:rsidR="00F77497" w:rsidRPr="00942DC4">
        <w:rPr>
          <w:rFonts w:ascii="Arial" w:hAnsi="Arial" w:cs="Arial"/>
          <w:lang w:eastAsia="ko-KR"/>
        </w:rPr>
        <w:t>20</w:t>
      </w:r>
      <w:r w:rsidR="007E44FF" w:rsidRPr="00942DC4">
        <w:rPr>
          <w:rFonts w:ascii="Arial" w:hAnsi="Arial" w:cs="Arial"/>
          <w:lang w:eastAsia="ko-KR"/>
        </w:rPr>
        <w:t>-0</w:t>
      </w:r>
      <w:r w:rsidRPr="00942DC4">
        <w:rPr>
          <w:rFonts w:ascii="Arial" w:hAnsi="Arial" w:cs="Arial"/>
          <w:lang w:eastAsia="ko-KR"/>
        </w:rPr>
        <w:t>8</w:t>
      </w:r>
      <w:r w:rsidR="007E44FF" w:rsidRPr="00942DC4">
        <w:rPr>
          <w:rFonts w:ascii="Arial" w:hAnsi="Arial" w:cs="Arial"/>
          <w:lang w:eastAsia="ko-KR"/>
        </w:rPr>
        <w:t>-28</w:t>
      </w:r>
      <w:r w:rsidR="007E44FF" w:rsidRPr="00942DC4">
        <w:rPr>
          <w:rFonts w:ascii="Arial" w:hAnsi="Arial" w:cs="Arial"/>
          <w:lang w:eastAsia="ko-KR"/>
        </w:rPr>
        <w:tab/>
      </w:r>
      <w:r w:rsidRPr="00942DC4">
        <w:rPr>
          <w:rFonts w:ascii="Arial" w:hAnsi="Arial" w:cs="Arial"/>
          <w:lang w:eastAsia="ko-KR"/>
        </w:rPr>
        <w:t>Online meeting</w:t>
      </w:r>
    </w:p>
    <w:p w14:paraId="7D4710E5" w14:textId="7F51BD9E" w:rsidR="00F77497" w:rsidRPr="00942DC4" w:rsidRDefault="00F660B9" w:rsidP="00942DC4">
      <w:pPr>
        <w:jc w:val="both"/>
        <w:rPr>
          <w:rFonts w:ascii="Arial" w:hAnsi="Arial" w:cs="Arial"/>
          <w:lang w:eastAsia="ko-KR"/>
        </w:rPr>
      </w:pPr>
      <w:r w:rsidRPr="00942DC4">
        <w:rPr>
          <w:rFonts w:ascii="Arial" w:hAnsi="Arial" w:cs="Arial"/>
          <w:lang w:eastAsia="ko-KR"/>
        </w:rPr>
        <w:t>RAN2#111bis</w:t>
      </w:r>
      <w:r w:rsidR="00F77497" w:rsidRPr="00942DC4">
        <w:rPr>
          <w:rFonts w:ascii="Arial" w:hAnsi="Arial" w:cs="Arial"/>
          <w:lang w:eastAsia="ko-KR"/>
        </w:rPr>
        <w:tab/>
      </w:r>
      <w:r w:rsidR="00F77497" w:rsidRPr="00942DC4">
        <w:rPr>
          <w:rFonts w:ascii="Arial" w:hAnsi="Arial" w:cs="Arial"/>
          <w:lang w:eastAsia="ko-KR"/>
        </w:rPr>
        <w:tab/>
      </w:r>
      <w:r w:rsidR="00F77497" w:rsidRPr="00942DC4">
        <w:rPr>
          <w:rFonts w:ascii="Arial" w:hAnsi="Arial" w:cs="Arial"/>
          <w:lang w:eastAsia="ko-KR"/>
        </w:rPr>
        <w:tab/>
      </w:r>
      <w:bookmarkStart w:id="1" w:name="_Hlk28950378"/>
      <w:r w:rsidR="00F77497" w:rsidRPr="00942DC4">
        <w:rPr>
          <w:rFonts w:ascii="Arial" w:hAnsi="Arial" w:cs="Arial"/>
          <w:lang w:eastAsia="ko-KR"/>
        </w:rPr>
        <w:t>2020-</w:t>
      </w:r>
      <w:r w:rsidRPr="00942DC4">
        <w:rPr>
          <w:rFonts w:ascii="Arial" w:hAnsi="Arial" w:cs="Arial"/>
          <w:lang w:eastAsia="ko-KR"/>
        </w:rPr>
        <w:t>10</w:t>
      </w:r>
      <w:r w:rsidR="00F77497" w:rsidRPr="00942DC4">
        <w:rPr>
          <w:rFonts w:ascii="Arial" w:hAnsi="Arial" w:cs="Arial"/>
          <w:lang w:eastAsia="ko-KR"/>
        </w:rPr>
        <w:t>-</w:t>
      </w:r>
      <w:bookmarkEnd w:id="1"/>
      <w:r w:rsidRPr="00942DC4">
        <w:rPr>
          <w:rFonts w:ascii="Arial" w:hAnsi="Arial" w:cs="Arial"/>
          <w:lang w:eastAsia="ko-KR"/>
        </w:rPr>
        <w:t>12</w:t>
      </w:r>
      <w:r w:rsidR="00F77497" w:rsidRPr="00942DC4">
        <w:rPr>
          <w:rFonts w:ascii="Arial" w:hAnsi="Arial" w:cs="Arial"/>
          <w:lang w:eastAsia="ko-KR"/>
        </w:rPr>
        <w:tab/>
        <w:t>2020-</w:t>
      </w:r>
      <w:r w:rsidRPr="00942DC4">
        <w:rPr>
          <w:rFonts w:ascii="Arial" w:hAnsi="Arial" w:cs="Arial"/>
          <w:lang w:eastAsia="ko-KR"/>
        </w:rPr>
        <w:t>10</w:t>
      </w:r>
      <w:r w:rsidR="00F77497" w:rsidRPr="00942DC4">
        <w:rPr>
          <w:rFonts w:ascii="Arial" w:hAnsi="Arial" w:cs="Arial"/>
          <w:lang w:eastAsia="ko-KR"/>
        </w:rPr>
        <w:t>-</w:t>
      </w:r>
      <w:r w:rsidRPr="00942DC4">
        <w:rPr>
          <w:rFonts w:ascii="Arial" w:hAnsi="Arial" w:cs="Arial"/>
          <w:lang w:eastAsia="ko-KR"/>
        </w:rPr>
        <w:t>16</w:t>
      </w:r>
      <w:r w:rsidR="00F77497" w:rsidRPr="00942DC4">
        <w:rPr>
          <w:rFonts w:ascii="Arial" w:hAnsi="Arial" w:cs="Arial"/>
          <w:lang w:eastAsia="ko-KR"/>
        </w:rPr>
        <w:tab/>
      </w:r>
      <w:r w:rsidRPr="00942DC4">
        <w:rPr>
          <w:rFonts w:ascii="Arial" w:hAnsi="Arial" w:cs="Arial"/>
          <w:lang w:eastAsia="ko-KR"/>
        </w:rPr>
        <w:t>India</w:t>
      </w:r>
    </w:p>
    <w:p w14:paraId="5AE85C3B" w14:textId="77777777" w:rsidR="00416D6A" w:rsidRDefault="00416D6A" w:rsidP="00785BE8">
      <w:pPr>
        <w:tabs>
          <w:tab w:val="left" w:pos="1440"/>
          <w:tab w:val="left" w:pos="5220"/>
        </w:tabs>
        <w:ind w:right="-144"/>
      </w:pPr>
    </w:p>
    <w:sectPr w:rsidR="00416D6A" w:rsidSect="006657BD">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2E58C2" w14:textId="77777777" w:rsidR="00A66142" w:rsidRDefault="00A66142" w:rsidP="00E3265E">
      <w:r>
        <w:separator/>
      </w:r>
    </w:p>
  </w:endnote>
  <w:endnote w:type="continuationSeparator" w:id="0">
    <w:p w14:paraId="507DCE37" w14:textId="77777777" w:rsidR="00A66142" w:rsidRDefault="00A66142" w:rsidP="00E32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altName w:val="宋体"/>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BA11C2" w14:textId="77777777" w:rsidR="00A66142" w:rsidRDefault="00A66142" w:rsidP="00E3265E">
      <w:r>
        <w:separator/>
      </w:r>
    </w:p>
  </w:footnote>
  <w:footnote w:type="continuationSeparator" w:id="0">
    <w:p w14:paraId="5A04C4DA" w14:textId="77777777" w:rsidR="00A66142" w:rsidRDefault="00A66142" w:rsidP="00E326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9434F0"/>
    <w:multiLevelType w:val="hybridMultilevel"/>
    <w:tmpl w:val="11A2CF60"/>
    <w:lvl w:ilvl="0" w:tplc="0FCA14FA">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A215E98"/>
    <w:multiLevelType w:val="hybridMultilevel"/>
    <w:tmpl w:val="2EFAB760"/>
    <w:lvl w:ilvl="0" w:tplc="0F301FD2">
      <w:start w:val="1"/>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8A24B57"/>
    <w:multiLevelType w:val="hybridMultilevel"/>
    <w:tmpl w:val="A234549C"/>
    <w:lvl w:ilvl="0" w:tplc="952C20B2">
      <w:start w:val="4"/>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A6A2F33"/>
    <w:multiLevelType w:val="hybridMultilevel"/>
    <w:tmpl w:val="2E60A5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2D64517"/>
    <w:multiLevelType w:val="hybridMultilevel"/>
    <w:tmpl w:val="5F4E9F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AE44CB1"/>
    <w:multiLevelType w:val="multilevel"/>
    <w:tmpl w:val="AFE67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80C4F71"/>
    <w:multiLevelType w:val="hybridMultilevel"/>
    <w:tmpl w:val="DEC821C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
    <w:nsid w:val="686F4038"/>
    <w:multiLevelType w:val="hybridMultilevel"/>
    <w:tmpl w:val="EBD4D80A"/>
    <w:lvl w:ilvl="0" w:tplc="0409000F">
      <w:start w:val="1"/>
      <w:numFmt w:val="decimal"/>
      <w:lvlText w:val="%1."/>
      <w:lvlJc w:val="left"/>
      <w:pPr>
        <w:ind w:left="1440" w:hanging="360"/>
      </w:pPr>
      <w:rPr>
        <w:rFonts w:hint="default"/>
        <w:b/>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nsid w:val="7A071E40"/>
    <w:multiLevelType w:val="hybridMultilevel"/>
    <w:tmpl w:val="13864516"/>
    <w:lvl w:ilvl="0" w:tplc="E5AA2A4C">
      <w:start w:val="4"/>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6"/>
  </w:num>
  <w:num w:numId="4">
    <w:abstractNumId w:val="3"/>
  </w:num>
  <w:num w:numId="5">
    <w:abstractNumId w:val="5"/>
  </w:num>
  <w:num w:numId="6">
    <w:abstractNumId w:val="1"/>
  </w:num>
  <w:num w:numId="7">
    <w:abstractNumId w:val="7"/>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AE8"/>
    <w:rsid w:val="000063FA"/>
    <w:rsid w:val="00067BFD"/>
    <w:rsid w:val="00090EE3"/>
    <w:rsid w:val="000C0C9D"/>
    <w:rsid w:val="000D118C"/>
    <w:rsid w:val="000E56B8"/>
    <w:rsid w:val="0012300F"/>
    <w:rsid w:val="0019168A"/>
    <w:rsid w:val="00195F23"/>
    <w:rsid w:val="001B3478"/>
    <w:rsid w:val="001C14B6"/>
    <w:rsid w:val="001C150A"/>
    <w:rsid w:val="00220206"/>
    <w:rsid w:val="00241F91"/>
    <w:rsid w:val="00243295"/>
    <w:rsid w:val="0024425C"/>
    <w:rsid w:val="002566DB"/>
    <w:rsid w:val="002B58A3"/>
    <w:rsid w:val="002C197E"/>
    <w:rsid w:val="002D1C19"/>
    <w:rsid w:val="002F709A"/>
    <w:rsid w:val="00332725"/>
    <w:rsid w:val="00334C95"/>
    <w:rsid w:val="00335E1B"/>
    <w:rsid w:val="00346F9E"/>
    <w:rsid w:val="00395AE8"/>
    <w:rsid w:val="003C7482"/>
    <w:rsid w:val="003D6538"/>
    <w:rsid w:val="003E08AF"/>
    <w:rsid w:val="00402D9F"/>
    <w:rsid w:val="00410340"/>
    <w:rsid w:val="00416D6A"/>
    <w:rsid w:val="00443F52"/>
    <w:rsid w:val="00446010"/>
    <w:rsid w:val="00446072"/>
    <w:rsid w:val="00466C97"/>
    <w:rsid w:val="0048030D"/>
    <w:rsid w:val="004A25D3"/>
    <w:rsid w:val="004A2E57"/>
    <w:rsid w:val="004D388D"/>
    <w:rsid w:val="004F1E08"/>
    <w:rsid w:val="00555856"/>
    <w:rsid w:val="00583BEE"/>
    <w:rsid w:val="00587C21"/>
    <w:rsid w:val="00587C33"/>
    <w:rsid w:val="005A646B"/>
    <w:rsid w:val="00600B52"/>
    <w:rsid w:val="00604665"/>
    <w:rsid w:val="00611FC0"/>
    <w:rsid w:val="00664EC6"/>
    <w:rsid w:val="006657BD"/>
    <w:rsid w:val="00694E43"/>
    <w:rsid w:val="006A0219"/>
    <w:rsid w:val="006A0227"/>
    <w:rsid w:val="006E48D4"/>
    <w:rsid w:val="006F20A2"/>
    <w:rsid w:val="00731060"/>
    <w:rsid w:val="00772E7E"/>
    <w:rsid w:val="007769F4"/>
    <w:rsid w:val="00777EDB"/>
    <w:rsid w:val="00784C66"/>
    <w:rsid w:val="00785BE8"/>
    <w:rsid w:val="007B0142"/>
    <w:rsid w:val="007B2521"/>
    <w:rsid w:val="007C1958"/>
    <w:rsid w:val="007D4182"/>
    <w:rsid w:val="007E44FF"/>
    <w:rsid w:val="0082683D"/>
    <w:rsid w:val="00856611"/>
    <w:rsid w:val="00872E9F"/>
    <w:rsid w:val="00877586"/>
    <w:rsid w:val="008972DE"/>
    <w:rsid w:val="00942DC4"/>
    <w:rsid w:val="00946D07"/>
    <w:rsid w:val="009A7464"/>
    <w:rsid w:val="009B04AD"/>
    <w:rsid w:val="009B2831"/>
    <w:rsid w:val="009C256F"/>
    <w:rsid w:val="009C4BE4"/>
    <w:rsid w:val="009E7BFE"/>
    <w:rsid w:val="009F24A9"/>
    <w:rsid w:val="009F65F9"/>
    <w:rsid w:val="00A04E72"/>
    <w:rsid w:val="00A16BA1"/>
    <w:rsid w:val="00A42CB9"/>
    <w:rsid w:val="00A50A80"/>
    <w:rsid w:val="00A54CEF"/>
    <w:rsid w:val="00A66142"/>
    <w:rsid w:val="00A92714"/>
    <w:rsid w:val="00AF0A85"/>
    <w:rsid w:val="00AF7CB9"/>
    <w:rsid w:val="00B33A15"/>
    <w:rsid w:val="00B36193"/>
    <w:rsid w:val="00B37160"/>
    <w:rsid w:val="00B41BBE"/>
    <w:rsid w:val="00BA4838"/>
    <w:rsid w:val="00C11954"/>
    <w:rsid w:val="00C3080E"/>
    <w:rsid w:val="00C76D75"/>
    <w:rsid w:val="00CA0D26"/>
    <w:rsid w:val="00CA652A"/>
    <w:rsid w:val="00CA731C"/>
    <w:rsid w:val="00CF368B"/>
    <w:rsid w:val="00CF497E"/>
    <w:rsid w:val="00D167A1"/>
    <w:rsid w:val="00D70266"/>
    <w:rsid w:val="00D84265"/>
    <w:rsid w:val="00D94A35"/>
    <w:rsid w:val="00DA3070"/>
    <w:rsid w:val="00DB5356"/>
    <w:rsid w:val="00DD423D"/>
    <w:rsid w:val="00E03BFF"/>
    <w:rsid w:val="00E11ECA"/>
    <w:rsid w:val="00E15CE2"/>
    <w:rsid w:val="00E22158"/>
    <w:rsid w:val="00E26B05"/>
    <w:rsid w:val="00E3265E"/>
    <w:rsid w:val="00E37C95"/>
    <w:rsid w:val="00E43E85"/>
    <w:rsid w:val="00E4797E"/>
    <w:rsid w:val="00E60A8A"/>
    <w:rsid w:val="00E801DD"/>
    <w:rsid w:val="00E97E4D"/>
    <w:rsid w:val="00EF67C8"/>
    <w:rsid w:val="00F1258D"/>
    <w:rsid w:val="00F660B9"/>
    <w:rsid w:val="00F77497"/>
    <w:rsid w:val="00FB3A1D"/>
    <w:rsid w:val="00FB5EDB"/>
    <w:rsid w:val="00FE134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83104"/>
  <w15:chartTrackingRefBased/>
  <w15:docId w15:val="{26687FF0-BC2B-4078-8903-29DE7A00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5AE8"/>
    <w:pPr>
      <w:spacing w:after="0" w:line="240" w:lineRule="auto"/>
    </w:pPr>
    <w:rPr>
      <w:rFonts w:ascii="Times New Roman" w:hAnsi="Times New Roman" w:cs="Times New Roman"/>
      <w:sz w:val="20"/>
      <w:szCs w:val="20"/>
      <w:lang w:eastAsia="en-US"/>
    </w:rPr>
  </w:style>
  <w:style w:type="paragraph" w:styleId="Heading3">
    <w:name w:val="heading 3"/>
    <w:basedOn w:val="Normal"/>
    <w:next w:val="Normal"/>
    <w:link w:val="Heading3Char"/>
    <w:uiPriority w:val="9"/>
    <w:semiHidden/>
    <w:unhideWhenUsed/>
    <w:qFormat/>
    <w:rsid w:val="003D6538"/>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Normal"/>
    <w:next w:val="Normal"/>
    <w:link w:val="Heading4Char"/>
    <w:semiHidden/>
    <w:unhideWhenUsed/>
    <w:qFormat/>
    <w:rsid w:val="00395AE8"/>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unhideWhenUsed/>
    <w:qFormat/>
    <w:rsid w:val="00395AE8"/>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395AE8"/>
    <w:rPr>
      <w:rFonts w:ascii="Arial" w:eastAsia="Times New Roman" w:hAnsi="Arial" w:cs="Times New Roman"/>
      <w:sz w:val="20"/>
      <w:szCs w:val="20"/>
      <w:lang w:eastAsia="en-US"/>
    </w:rPr>
  </w:style>
  <w:style w:type="character" w:customStyle="1" w:styleId="Heading7Char">
    <w:name w:val="Heading 7 Char"/>
    <w:basedOn w:val="DefaultParagraphFont"/>
    <w:link w:val="Heading7"/>
    <w:rsid w:val="00395AE8"/>
    <w:rPr>
      <w:rFonts w:ascii="Arial" w:hAnsi="Arial" w:cs="Times New Roman"/>
      <w:b/>
      <w:color w:val="0000FF"/>
      <w:sz w:val="20"/>
      <w:szCs w:val="20"/>
      <w:lang w:eastAsia="en-US"/>
    </w:rPr>
  </w:style>
  <w:style w:type="character" w:styleId="Hyperlink">
    <w:name w:val="Hyperlink"/>
    <w:uiPriority w:val="99"/>
    <w:unhideWhenUsed/>
    <w:rsid w:val="00395AE8"/>
    <w:rPr>
      <w:color w:val="0000FF"/>
      <w:u w:val="single"/>
    </w:rPr>
  </w:style>
  <w:style w:type="paragraph" w:styleId="Header">
    <w:name w:val="header"/>
    <w:basedOn w:val="Normal"/>
    <w:link w:val="HeaderChar"/>
    <w:unhideWhenUsed/>
    <w:rsid w:val="00395AE8"/>
    <w:pPr>
      <w:tabs>
        <w:tab w:val="center" w:pos="4153"/>
        <w:tab w:val="right" w:pos="8306"/>
      </w:tabs>
    </w:pPr>
  </w:style>
  <w:style w:type="character" w:customStyle="1" w:styleId="HeaderChar">
    <w:name w:val="Header Char"/>
    <w:basedOn w:val="DefaultParagraphFont"/>
    <w:link w:val="Header"/>
    <w:rsid w:val="00395AE8"/>
    <w:rPr>
      <w:rFonts w:ascii="Times New Roman" w:hAnsi="Times New Roman" w:cs="Times New Roman"/>
      <w:sz w:val="20"/>
      <w:szCs w:val="20"/>
      <w:lang w:eastAsia="en-US"/>
    </w:rPr>
  </w:style>
  <w:style w:type="paragraph" w:customStyle="1" w:styleId="EditorsNote">
    <w:name w:val="Editor's Note"/>
    <w:aliases w:val="EN"/>
    <w:basedOn w:val="Normal"/>
    <w:link w:val="EditorsNoteChar"/>
    <w:qFormat/>
    <w:rsid w:val="00EF67C8"/>
    <w:pPr>
      <w:keepLines/>
      <w:spacing w:after="180"/>
      <w:ind w:left="1135" w:hanging="851"/>
    </w:pPr>
    <w:rPr>
      <w:rFonts w:eastAsia="宋体"/>
      <w:color w:val="FF0000"/>
    </w:rPr>
  </w:style>
  <w:style w:type="character" w:customStyle="1" w:styleId="EditorsNoteChar">
    <w:name w:val="Editor's Note Char"/>
    <w:aliases w:val="EN Char,Editor's Note Char1"/>
    <w:link w:val="EditorsNote"/>
    <w:rsid w:val="00EF67C8"/>
    <w:rPr>
      <w:rFonts w:ascii="Times New Roman" w:eastAsia="宋体" w:hAnsi="Times New Roman" w:cs="Times New Roman"/>
      <w:color w:val="FF0000"/>
      <w:sz w:val="20"/>
      <w:szCs w:val="20"/>
      <w:lang w:eastAsia="en-US"/>
    </w:rPr>
  </w:style>
  <w:style w:type="paragraph" w:styleId="BalloonText">
    <w:name w:val="Balloon Text"/>
    <w:basedOn w:val="Normal"/>
    <w:link w:val="BalloonTextChar"/>
    <w:uiPriority w:val="99"/>
    <w:semiHidden/>
    <w:unhideWhenUsed/>
    <w:rsid w:val="004A2E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E57"/>
    <w:rPr>
      <w:rFonts w:ascii="Segoe UI" w:hAnsi="Segoe UI" w:cs="Segoe UI"/>
      <w:sz w:val="18"/>
      <w:szCs w:val="18"/>
      <w:lang w:eastAsia="en-US"/>
    </w:rPr>
  </w:style>
  <w:style w:type="paragraph" w:styleId="Footer">
    <w:name w:val="footer"/>
    <w:basedOn w:val="Normal"/>
    <w:link w:val="FooterChar"/>
    <w:uiPriority w:val="99"/>
    <w:unhideWhenUsed/>
    <w:rsid w:val="00E3265E"/>
    <w:pPr>
      <w:tabs>
        <w:tab w:val="center" w:pos="4513"/>
        <w:tab w:val="right" w:pos="9026"/>
      </w:tabs>
    </w:pPr>
  </w:style>
  <w:style w:type="character" w:customStyle="1" w:styleId="FooterChar">
    <w:name w:val="Footer Char"/>
    <w:basedOn w:val="DefaultParagraphFont"/>
    <w:link w:val="Footer"/>
    <w:uiPriority w:val="99"/>
    <w:rsid w:val="00E3265E"/>
    <w:rPr>
      <w:rFonts w:ascii="Times New Roman" w:hAnsi="Times New Roman" w:cs="Times New Roman"/>
      <w:sz w:val="20"/>
      <w:szCs w:val="20"/>
      <w:lang w:eastAsia="en-US"/>
    </w:rPr>
  </w:style>
  <w:style w:type="paragraph" w:styleId="ListParagraph">
    <w:name w:val="List Paragraph"/>
    <w:basedOn w:val="Normal"/>
    <w:uiPriority w:val="34"/>
    <w:qFormat/>
    <w:rsid w:val="00772E7E"/>
    <w:pPr>
      <w:ind w:left="720"/>
      <w:contextualSpacing/>
    </w:pPr>
  </w:style>
  <w:style w:type="paragraph" w:customStyle="1" w:styleId="meetinginlist">
    <w:name w:val="meetinginlist"/>
    <w:basedOn w:val="Normal"/>
    <w:rsid w:val="00785BE8"/>
    <w:pPr>
      <w:spacing w:before="100" w:beforeAutospacing="1" w:after="100" w:afterAutospacing="1"/>
    </w:pPr>
    <w:rPr>
      <w:rFonts w:eastAsia="Times New Roman"/>
      <w:sz w:val="24"/>
      <w:szCs w:val="24"/>
      <w:lang w:eastAsia="en-GB"/>
    </w:rPr>
  </w:style>
  <w:style w:type="character" w:customStyle="1" w:styleId="datetooltiptext">
    <w:name w:val="datetooltiptext"/>
    <w:basedOn w:val="DefaultParagraphFont"/>
    <w:rsid w:val="00785BE8"/>
  </w:style>
  <w:style w:type="character" w:customStyle="1" w:styleId="Date1">
    <w:name w:val="Date1"/>
    <w:basedOn w:val="DefaultParagraphFont"/>
    <w:rsid w:val="00785BE8"/>
  </w:style>
  <w:style w:type="character" w:customStyle="1" w:styleId="UnresolvedMention">
    <w:name w:val="Unresolved Mention"/>
    <w:basedOn w:val="DefaultParagraphFont"/>
    <w:uiPriority w:val="99"/>
    <w:semiHidden/>
    <w:unhideWhenUsed/>
    <w:rsid w:val="00E26B05"/>
    <w:rPr>
      <w:color w:val="605E5C"/>
      <w:shd w:val="clear" w:color="auto" w:fill="E1DFDD"/>
    </w:rPr>
  </w:style>
  <w:style w:type="character" w:customStyle="1" w:styleId="Heading3Char">
    <w:name w:val="Heading 3 Char"/>
    <w:basedOn w:val="DefaultParagraphFont"/>
    <w:link w:val="Heading3"/>
    <w:uiPriority w:val="9"/>
    <w:semiHidden/>
    <w:rsid w:val="003D6538"/>
    <w:rPr>
      <w:rFonts w:asciiTheme="majorHAnsi" w:eastAsiaTheme="majorEastAsia" w:hAnsiTheme="majorHAnsi" w:cstheme="majorBidi"/>
      <w:color w:val="1F3763" w:themeColor="accent1" w:themeShade="7F"/>
      <w:sz w:val="24"/>
      <w:szCs w:val="24"/>
      <w:lang w:eastAsia="en-US"/>
    </w:rPr>
  </w:style>
  <w:style w:type="paragraph" w:customStyle="1" w:styleId="NormalParagraph">
    <w:name w:val="Normal Paragraph"/>
    <w:link w:val="NormalParagraphChar"/>
    <w:qFormat/>
    <w:rsid w:val="003D6538"/>
    <w:pPr>
      <w:spacing w:after="200" w:line="276" w:lineRule="auto"/>
    </w:pPr>
    <w:rPr>
      <w:rFonts w:ascii="Arial" w:eastAsia="宋体" w:hAnsi="Arial" w:cs="Times New Roman"/>
      <w:lang w:eastAsia="en-GB"/>
    </w:rPr>
  </w:style>
  <w:style w:type="character" w:customStyle="1" w:styleId="NormalParagraphChar">
    <w:name w:val="Normal Paragraph Char"/>
    <w:link w:val="NormalParagraph"/>
    <w:locked/>
    <w:rsid w:val="003D6538"/>
    <w:rPr>
      <w:rFonts w:ascii="Arial" w:eastAsia="宋体" w:hAnsi="Arial" w:cs="Times New Roman"/>
      <w:lang w:eastAsia="en-GB"/>
    </w:rPr>
  </w:style>
  <w:style w:type="paragraph" w:customStyle="1" w:styleId="CRCoverPage">
    <w:name w:val="CR Cover Page"/>
    <w:link w:val="CRCoverPageZchn"/>
    <w:qFormat/>
    <w:rsid w:val="00446010"/>
    <w:pPr>
      <w:spacing w:after="120" w:line="240" w:lineRule="auto"/>
    </w:pPr>
    <w:rPr>
      <w:rFonts w:ascii="Arial" w:eastAsia="宋体" w:hAnsi="Arial" w:cs="Times New Roman"/>
      <w:sz w:val="20"/>
      <w:szCs w:val="20"/>
      <w:lang w:eastAsia="en-US"/>
    </w:rPr>
  </w:style>
  <w:style w:type="character" w:customStyle="1" w:styleId="CRCoverPageZchn">
    <w:name w:val="CR Cover Page Zchn"/>
    <w:link w:val="CRCoverPage"/>
    <w:rsid w:val="00446010"/>
    <w:rPr>
      <w:rFonts w:ascii="Arial" w:eastAsia="宋体" w:hAnsi="Arial"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97102">
      <w:bodyDiv w:val="1"/>
      <w:marLeft w:val="0"/>
      <w:marRight w:val="0"/>
      <w:marTop w:val="0"/>
      <w:marBottom w:val="0"/>
      <w:divBdr>
        <w:top w:val="none" w:sz="0" w:space="0" w:color="auto"/>
        <w:left w:val="none" w:sz="0" w:space="0" w:color="auto"/>
        <w:bottom w:val="none" w:sz="0" w:space="0" w:color="auto"/>
        <w:right w:val="none" w:sz="0" w:space="0" w:color="auto"/>
      </w:divBdr>
    </w:div>
    <w:div w:id="520777184">
      <w:bodyDiv w:val="1"/>
      <w:marLeft w:val="0"/>
      <w:marRight w:val="0"/>
      <w:marTop w:val="0"/>
      <w:marBottom w:val="0"/>
      <w:divBdr>
        <w:top w:val="none" w:sz="0" w:space="0" w:color="auto"/>
        <w:left w:val="none" w:sz="0" w:space="0" w:color="auto"/>
        <w:bottom w:val="none" w:sz="0" w:space="0" w:color="auto"/>
        <w:right w:val="none" w:sz="0" w:space="0" w:color="auto"/>
      </w:divBdr>
    </w:div>
    <w:div w:id="829442865">
      <w:bodyDiv w:val="1"/>
      <w:marLeft w:val="0"/>
      <w:marRight w:val="0"/>
      <w:marTop w:val="0"/>
      <w:marBottom w:val="0"/>
      <w:divBdr>
        <w:top w:val="none" w:sz="0" w:space="0" w:color="auto"/>
        <w:left w:val="none" w:sz="0" w:space="0" w:color="auto"/>
        <w:bottom w:val="none" w:sz="0" w:space="0" w:color="auto"/>
        <w:right w:val="none" w:sz="0" w:space="0" w:color="auto"/>
      </w:divBdr>
    </w:div>
    <w:div w:id="1110658913">
      <w:bodyDiv w:val="1"/>
      <w:marLeft w:val="0"/>
      <w:marRight w:val="0"/>
      <w:marTop w:val="0"/>
      <w:marBottom w:val="0"/>
      <w:divBdr>
        <w:top w:val="none" w:sz="0" w:space="0" w:color="auto"/>
        <w:left w:val="none" w:sz="0" w:space="0" w:color="auto"/>
        <w:bottom w:val="none" w:sz="0" w:space="0" w:color="auto"/>
        <w:right w:val="none" w:sz="0" w:space="0" w:color="auto"/>
      </w:divBdr>
      <w:divsChild>
        <w:div w:id="1303845693">
          <w:marLeft w:val="0"/>
          <w:marRight w:val="0"/>
          <w:marTop w:val="0"/>
          <w:marBottom w:val="0"/>
          <w:divBdr>
            <w:top w:val="none" w:sz="0" w:space="0" w:color="auto"/>
            <w:left w:val="none" w:sz="0" w:space="0" w:color="auto"/>
            <w:bottom w:val="none" w:sz="0" w:space="0" w:color="auto"/>
            <w:right w:val="none" w:sz="0" w:space="0" w:color="auto"/>
          </w:divBdr>
          <w:divsChild>
            <w:div w:id="1711801717">
              <w:marLeft w:val="0"/>
              <w:marRight w:val="0"/>
              <w:marTop w:val="0"/>
              <w:marBottom w:val="0"/>
              <w:divBdr>
                <w:top w:val="none" w:sz="0" w:space="0" w:color="auto"/>
                <w:left w:val="none" w:sz="0" w:space="0" w:color="auto"/>
                <w:bottom w:val="none" w:sz="0" w:space="0" w:color="auto"/>
                <w:right w:val="none" w:sz="0" w:space="0" w:color="auto"/>
              </w:divBdr>
              <w:divsChild>
                <w:div w:id="449782837">
                  <w:marLeft w:val="0"/>
                  <w:marRight w:val="0"/>
                  <w:marTop w:val="0"/>
                  <w:marBottom w:val="0"/>
                  <w:divBdr>
                    <w:top w:val="none" w:sz="0" w:space="0" w:color="auto"/>
                    <w:left w:val="none" w:sz="0" w:space="0" w:color="auto"/>
                    <w:bottom w:val="none" w:sz="0" w:space="0" w:color="auto"/>
                    <w:right w:val="none" w:sz="0" w:space="0" w:color="auto"/>
                  </w:divBdr>
                  <w:divsChild>
                    <w:div w:id="2112511323">
                      <w:marLeft w:val="0"/>
                      <w:marRight w:val="0"/>
                      <w:marTop w:val="0"/>
                      <w:marBottom w:val="0"/>
                      <w:divBdr>
                        <w:top w:val="none" w:sz="0" w:space="0" w:color="auto"/>
                        <w:left w:val="none" w:sz="0" w:space="0" w:color="auto"/>
                        <w:bottom w:val="none" w:sz="0" w:space="0" w:color="auto"/>
                        <w:right w:val="none" w:sz="0" w:space="0" w:color="auto"/>
                      </w:divBdr>
                    </w:div>
                    <w:div w:id="316349577">
                      <w:marLeft w:val="0"/>
                      <w:marRight w:val="0"/>
                      <w:marTop w:val="0"/>
                      <w:marBottom w:val="0"/>
                      <w:divBdr>
                        <w:top w:val="none" w:sz="0" w:space="0" w:color="auto"/>
                        <w:left w:val="none" w:sz="0" w:space="0" w:color="auto"/>
                        <w:bottom w:val="none" w:sz="0" w:space="0" w:color="auto"/>
                        <w:right w:val="none" w:sz="0" w:space="0" w:color="auto"/>
                      </w:divBdr>
                    </w:div>
                    <w:div w:id="896746881">
                      <w:marLeft w:val="0"/>
                      <w:marRight w:val="0"/>
                      <w:marTop w:val="0"/>
                      <w:marBottom w:val="0"/>
                      <w:divBdr>
                        <w:top w:val="none" w:sz="0" w:space="0" w:color="auto"/>
                        <w:left w:val="none" w:sz="0" w:space="0" w:color="auto"/>
                        <w:bottom w:val="none" w:sz="0" w:space="0" w:color="auto"/>
                        <w:right w:val="none" w:sz="0" w:space="0" w:color="auto"/>
                      </w:divBdr>
                    </w:div>
                    <w:div w:id="110243998">
                      <w:marLeft w:val="0"/>
                      <w:marRight w:val="0"/>
                      <w:marTop w:val="0"/>
                      <w:marBottom w:val="0"/>
                      <w:divBdr>
                        <w:top w:val="none" w:sz="0" w:space="0" w:color="auto"/>
                        <w:left w:val="none" w:sz="0" w:space="0" w:color="auto"/>
                        <w:bottom w:val="none" w:sz="0" w:space="0" w:color="auto"/>
                        <w:right w:val="none" w:sz="0" w:space="0" w:color="auto"/>
                      </w:divBdr>
                    </w:div>
                    <w:div w:id="997226435">
                      <w:marLeft w:val="0"/>
                      <w:marRight w:val="0"/>
                      <w:marTop w:val="0"/>
                      <w:marBottom w:val="0"/>
                      <w:divBdr>
                        <w:top w:val="none" w:sz="0" w:space="0" w:color="auto"/>
                        <w:left w:val="none" w:sz="0" w:space="0" w:color="auto"/>
                        <w:bottom w:val="none" w:sz="0" w:space="0" w:color="auto"/>
                        <w:right w:val="none" w:sz="0" w:space="0" w:color="auto"/>
                      </w:divBdr>
                    </w:div>
                  </w:divsChild>
                </w:div>
                <w:div w:id="87387611">
                  <w:marLeft w:val="0"/>
                  <w:marRight w:val="0"/>
                  <w:marTop w:val="0"/>
                  <w:marBottom w:val="0"/>
                  <w:divBdr>
                    <w:top w:val="none" w:sz="0" w:space="0" w:color="auto"/>
                    <w:left w:val="none" w:sz="0" w:space="0" w:color="auto"/>
                    <w:bottom w:val="none" w:sz="0" w:space="0" w:color="auto"/>
                    <w:right w:val="none" w:sz="0" w:space="0" w:color="auto"/>
                  </w:divBdr>
                </w:div>
                <w:div w:id="559175615">
                  <w:marLeft w:val="0"/>
                  <w:marRight w:val="0"/>
                  <w:marTop w:val="0"/>
                  <w:marBottom w:val="0"/>
                  <w:divBdr>
                    <w:top w:val="none" w:sz="0" w:space="0" w:color="auto"/>
                    <w:left w:val="none" w:sz="0" w:space="0" w:color="auto"/>
                    <w:bottom w:val="none" w:sz="0" w:space="0" w:color="auto"/>
                    <w:right w:val="none" w:sz="0" w:space="0" w:color="auto"/>
                  </w:divBdr>
                </w:div>
                <w:div w:id="237910590">
                  <w:marLeft w:val="0"/>
                  <w:marRight w:val="0"/>
                  <w:marTop w:val="0"/>
                  <w:marBottom w:val="0"/>
                  <w:divBdr>
                    <w:top w:val="none" w:sz="0" w:space="0" w:color="auto"/>
                    <w:left w:val="none" w:sz="0" w:space="0" w:color="auto"/>
                    <w:bottom w:val="none" w:sz="0" w:space="0" w:color="auto"/>
                    <w:right w:val="none" w:sz="0" w:space="0" w:color="auto"/>
                  </w:divBdr>
                  <w:divsChild>
                    <w:div w:id="1567185486">
                      <w:marLeft w:val="0"/>
                      <w:marRight w:val="0"/>
                      <w:marTop w:val="0"/>
                      <w:marBottom w:val="0"/>
                      <w:divBdr>
                        <w:top w:val="none" w:sz="0" w:space="0" w:color="auto"/>
                        <w:left w:val="none" w:sz="0" w:space="0" w:color="auto"/>
                        <w:bottom w:val="none" w:sz="0" w:space="0" w:color="auto"/>
                        <w:right w:val="none" w:sz="0" w:space="0" w:color="auto"/>
                      </w:divBdr>
                      <w:divsChild>
                        <w:div w:id="173738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876683">
              <w:marLeft w:val="0"/>
              <w:marRight w:val="0"/>
              <w:marTop w:val="0"/>
              <w:marBottom w:val="0"/>
              <w:divBdr>
                <w:top w:val="none" w:sz="0" w:space="0" w:color="auto"/>
                <w:left w:val="none" w:sz="0" w:space="0" w:color="auto"/>
                <w:bottom w:val="none" w:sz="0" w:space="0" w:color="auto"/>
                <w:right w:val="none" w:sz="0" w:space="0" w:color="auto"/>
              </w:divBdr>
              <w:divsChild>
                <w:div w:id="718044496">
                  <w:marLeft w:val="0"/>
                  <w:marRight w:val="0"/>
                  <w:marTop w:val="0"/>
                  <w:marBottom w:val="0"/>
                  <w:divBdr>
                    <w:top w:val="none" w:sz="0" w:space="0" w:color="auto"/>
                    <w:left w:val="none" w:sz="0" w:space="0" w:color="auto"/>
                    <w:bottom w:val="none" w:sz="0" w:space="0" w:color="auto"/>
                    <w:right w:val="none" w:sz="0" w:space="0" w:color="auto"/>
                  </w:divBdr>
                  <w:divsChild>
                    <w:div w:id="1675953488">
                      <w:marLeft w:val="0"/>
                      <w:marRight w:val="0"/>
                      <w:marTop w:val="0"/>
                      <w:marBottom w:val="0"/>
                      <w:divBdr>
                        <w:top w:val="none" w:sz="0" w:space="0" w:color="auto"/>
                        <w:left w:val="none" w:sz="0" w:space="0" w:color="auto"/>
                        <w:bottom w:val="none" w:sz="0" w:space="0" w:color="auto"/>
                        <w:right w:val="none" w:sz="0" w:space="0" w:color="auto"/>
                      </w:divBdr>
                    </w:div>
                    <w:div w:id="1489981556">
                      <w:marLeft w:val="0"/>
                      <w:marRight w:val="0"/>
                      <w:marTop w:val="0"/>
                      <w:marBottom w:val="0"/>
                      <w:divBdr>
                        <w:top w:val="none" w:sz="0" w:space="0" w:color="auto"/>
                        <w:left w:val="none" w:sz="0" w:space="0" w:color="auto"/>
                        <w:bottom w:val="none" w:sz="0" w:space="0" w:color="auto"/>
                        <w:right w:val="none" w:sz="0" w:space="0" w:color="auto"/>
                      </w:divBdr>
                    </w:div>
                    <w:div w:id="391002879">
                      <w:marLeft w:val="0"/>
                      <w:marRight w:val="0"/>
                      <w:marTop w:val="0"/>
                      <w:marBottom w:val="0"/>
                      <w:divBdr>
                        <w:top w:val="none" w:sz="0" w:space="0" w:color="auto"/>
                        <w:left w:val="none" w:sz="0" w:space="0" w:color="auto"/>
                        <w:bottom w:val="none" w:sz="0" w:space="0" w:color="auto"/>
                        <w:right w:val="none" w:sz="0" w:space="0" w:color="auto"/>
                      </w:divBdr>
                    </w:div>
                    <w:div w:id="1485008570">
                      <w:marLeft w:val="0"/>
                      <w:marRight w:val="0"/>
                      <w:marTop w:val="0"/>
                      <w:marBottom w:val="0"/>
                      <w:divBdr>
                        <w:top w:val="none" w:sz="0" w:space="0" w:color="auto"/>
                        <w:left w:val="none" w:sz="0" w:space="0" w:color="auto"/>
                        <w:bottom w:val="none" w:sz="0" w:space="0" w:color="auto"/>
                        <w:right w:val="none" w:sz="0" w:space="0" w:color="auto"/>
                      </w:divBdr>
                    </w:div>
                    <w:div w:id="29694966">
                      <w:marLeft w:val="0"/>
                      <w:marRight w:val="0"/>
                      <w:marTop w:val="0"/>
                      <w:marBottom w:val="0"/>
                      <w:divBdr>
                        <w:top w:val="none" w:sz="0" w:space="0" w:color="auto"/>
                        <w:left w:val="none" w:sz="0" w:space="0" w:color="auto"/>
                        <w:bottom w:val="none" w:sz="0" w:space="0" w:color="auto"/>
                        <w:right w:val="none" w:sz="0" w:space="0" w:color="auto"/>
                      </w:divBdr>
                    </w:div>
                  </w:divsChild>
                </w:div>
                <w:div w:id="56441105">
                  <w:marLeft w:val="0"/>
                  <w:marRight w:val="0"/>
                  <w:marTop w:val="0"/>
                  <w:marBottom w:val="0"/>
                  <w:divBdr>
                    <w:top w:val="none" w:sz="0" w:space="0" w:color="auto"/>
                    <w:left w:val="none" w:sz="0" w:space="0" w:color="auto"/>
                    <w:bottom w:val="none" w:sz="0" w:space="0" w:color="auto"/>
                    <w:right w:val="none" w:sz="0" w:space="0" w:color="auto"/>
                  </w:divBdr>
                </w:div>
                <w:div w:id="1479495683">
                  <w:marLeft w:val="0"/>
                  <w:marRight w:val="0"/>
                  <w:marTop w:val="0"/>
                  <w:marBottom w:val="0"/>
                  <w:divBdr>
                    <w:top w:val="none" w:sz="0" w:space="0" w:color="auto"/>
                    <w:left w:val="none" w:sz="0" w:space="0" w:color="auto"/>
                    <w:bottom w:val="none" w:sz="0" w:space="0" w:color="auto"/>
                    <w:right w:val="none" w:sz="0" w:space="0" w:color="auto"/>
                  </w:divBdr>
                </w:div>
                <w:div w:id="1764957061">
                  <w:marLeft w:val="0"/>
                  <w:marRight w:val="0"/>
                  <w:marTop w:val="0"/>
                  <w:marBottom w:val="0"/>
                  <w:divBdr>
                    <w:top w:val="none" w:sz="0" w:space="0" w:color="auto"/>
                    <w:left w:val="none" w:sz="0" w:space="0" w:color="auto"/>
                    <w:bottom w:val="none" w:sz="0" w:space="0" w:color="auto"/>
                    <w:right w:val="none" w:sz="0" w:space="0" w:color="auto"/>
                  </w:divBdr>
                  <w:divsChild>
                    <w:div w:id="1407264486">
                      <w:marLeft w:val="0"/>
                      <w:marRight w:val="0"/>
                      <w:marTop w:val="0"/>
                      <w:marBottom w:val="0"/>
                      <w:divBdr>
                        <w:top w:val="none" w:sz="0" w:space="0" w:color="auto"/>
                        <w:left w:val="none" w:sz="0" w:space="0" w:color="auto"/>
                        <w:bottom w:val="none" w:sz="0" w:space="0" w:color="auto"/>
                        <w:right w:val="none" w:sz="0" w:space="0" w:color="auto"/>
                      </w:divBdr>
                      <w:divsChild>
                        <w:div w:id="76214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819549">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185</Words>
  <Characters>1057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Nair, Suresh P. (Nokia - US/Murray Hill)</dc:creator>
  <cp:keywords/>
  <dc:description/>
  <cp:lastModifiedBy>ZTE(Yuan)</cp:lastModifiedBy>
  <cp:revision>25</cp:revision>
  <dcterms:created xsi:type="dcterms:W3CDTF">2020-05-05T22:02:00Z</dcterms:created>
  <dcterms:modified xsi:type="dcterms:W3CDTF">2020-05-22T06:57:00Z</dcterms:modified>
</cp:coreProperties>
</file>